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922D" w14:textId="77777777" w:rsidR="008C0681" w:rsidRDefault="008C0681" w:rsidP="008C0681">
      <w:pPr>
        <w:jc w:val="both"/>
        <w:rPr>
          <w:rFonts w:ascii="Arial Narrow" w:hAnsi="Arial Narrow" w:cs="Arial"/>
          <w:bCs/>
        </w:rPr>
      </w:pPr>
      <w:r w:rsidRPr="008C0681">
        <w:rPr>
          <w:rFonts w:ascii="Arial Narrow" w:hAnsi="Arial Narrow" w:cs="Arial"/>
          <w:b/>
          <w:bCs/>
        </w:rPr>
        <w:t xml:space="preserve">VEBLINCO LTDA </w:t>
      </w:r>
      <w:r w:rsidRPr="008C0681">
        <w:rPr>
          <w:rFonts w:ascii="Arial Narrow" w:hAnsi="Arial Narrow" w:cs="Arial"/>
          <w:bCs/>
        </w:rPr>
        <w:t>está comprometida a proporcionar un ambiente de trabajo sano, seguro y respetuoso a todos sus trabajadores. Por esta razón implementa esta política con el fin de desarrollar mecanismos de prevención, control y corrección de conductas de acoso laboral y otros hostigamientos en el marco de las relaciones de trabajo.</w:t>
      </w:r>
      <w:r>
        <w:rPr>
          <w:rFonts w:ascii="Arial Narrow" w:hAnsi="Arial Narrow" w:cs="Arial"/>
          <w:bCs/>
        </w:rPr>
        <w:t xml:space="preserve"> </w:t>
      </w:r>
    </w:p>
    <w:p w14:paraId="75D33DB7" w14:textId="389BD581" w:rsidR="008C0681" w:rsidRPr="008C0681" w:rsidRDefault="008C0681" w:rsidP="008C0681">
      <w:pPr>
        <w:jc w:val="both"/>
        <w:rPr>
          <w:rFonts w:ascii="Arial Narrow" w:hAnsi="Arial Narrow" w:cs="Arial"/>
          <w:bCs/>
        </w:rPr>
      </w:pPr>
      <w:r w:rsidRPr="008C0681">
        <w:rPr>
          <w:rFonts w:ascii="Arial Narrow" w:hAnsi="Arial Narrow" w:cs="Arial"/>
          <w:bCs/>
        </w:rPr>
        <w:t>Los trabajadores tienen derecho a desempeñar sus funciones en un entorno libre de toda forma de discriminación y conductas que se puedan considerar hostigamiento, coerción o alteración.</w:t>
      </w:r>
    </w:p>
    <w:p w14:paraId="58815D22" w14:textId="77777777" w:rsidR="008C0681" w:rsidRDefault="008C0681" w:rsidP="008C0681">
      <w:pPr>
        <w:jc w:val="both"/>
        <w:rPr>
          <w:rFonts w:ascii="Arial Narrow" w:hAnsi="Arial Narrow" w:cs="Arial"/>
          <w:bCs/>
        </w:rPr>
      </w:pPr>
      <w:r w:rsidRPr="008C0681">
        <w:rPr>
          <w:rFonts w:ascii="Arial Narrow" w:hAnsi="Arial Narrow" w:cs="Arial"/>
          <w:bCs/>
        </w:rPr>
        <w:t>Por su parte la empresa se compromete a prevenir las conductas tendientes a generar situaciones de acoso laboral y a contribuir con el derecho de todos(as) los(as) trabajadores(as), con el fin de lograr un trato digno en el ejercicio de sus funciones y una colaboración conjunta en la instauración de planes de prevención contra el acoso laboral en el lugar de trabajo en todos los niveles organizacionales de la empresa. Así mismo los líderes de cada uno de los departamentos fomentarán la exclusión de cualquier tipo de hostigamiento entre las posibles conductas, tanto de dirigir a los(as) trabajadores(as) como de relación de estos entre sí.</w:t>
      </w:r>
    </w:p>
    <w:p w14:paraId="655D0E90" w14:textId="77777777" w:rsidR="008C0681" w:rsidRDefault="008C0681" w:rsidP="008C0681">
      <w:pPr>
        <w:jc w:val="both"/>
        <w:rPr>
          <w:rFonts w:ascii="Arial Narrow" w:hAnsi="Arial Narrow" w:cs="Arial"/>
          <w:bCs/>
        </w:rPr>
      </w:pPr>
      <w:r w:rsidRPr="008C0681">
        <w:rPr>
          <w:rFonts w:ascii="Arial Narrow" w:hAnsi="Arial Narrow" w:cs="Arial"/>
          <w:bCs/>
        </w:rPr>
        <w:t>Se facilitará e impulsará todas las acciones encaminadas a la prevención del acoso laboral, ya que redundarán en una mejora del clima laboral y de la cultura preventiva. Cualquier persona involucrada en un comportamiento de hostigamiento será sujeta a investigación de acuerdo a lo establecido en la normatividad vigente, procedimientos y sus respectivas medidas disciplinarias.</w:t>
      </w:r>
    </w:p>
    <w:p w14:paraId="599A82BC" w14:textId="77777777" w:rsidR="008C0681" w:rsidRDefault="008C0681" w:rsidP="008C0681">
      <w:pPr>
        <w:jc w:val="both"/>
        <w:rPr>
          <w:rFonts w:ascii="Arial Narrow" w:hAnsi="Arial Narrow" w:cs="Arial"/>
          <w:bCs/>
        </w:rPr>
      </w:pPr>
      <w:r w:rsidRPr="008C0681">
        <w:rPr>
          <w:rFonts w:ascii="Arial Narrow" w:hAnsi="Arial Narrow" w:cs="Arial"/>
          <w:bCs/>
        </w:rPr>
        <w:t xml:space="preserve">La empresa luchará contra el acoso laboral desde un punto de vista preventivo, de manera que se integre la prevención de estas conductas en los sistemas de gestión que desarrolla. </w:t>
      </w:r>
    </w:p>
    <w:p w14:paraId="754A922B" w14:textId="77777777" w:rsidR="008C0681" w:rsidRDefault="008C0681" w:rsidP="008C0681">
      <w:pPr>
        <w:jc w:val="both"/>
        <w:rPr>
          <w:rFonts w:ascii="Arial Narrow" w:hAnsi="Arial Narrow" w:cs="Arial"/>
          <w:bCs/>
        </w:rPr>
      </w:pPr>
      <w:r w:rsidRPr="008C0681">
        <w:rPr>
          <w:rFonts w:ascii="Arial Narrow" w:hAnsi="Arial Narrow" w:cs="Arial"/>
          <w:bCs/>
        </w:rPr>
        <w:t xml:space="preserve">Para el logro de este propósito, se dispone del recurso necesario para le ejecución de actividades de sensibilización sobre el acoso laboral y sus consecuencias, capacitación en la resolución de conflictos y su solución integral, dirigidos a todos sus trabajadores. </w:t>
      </w:r>
    </w:p>
    <w:p w14:paraId="2BFE14EB" w14:textId="762E9D04" w:rsidR="008C0681" w:rsidRPr="008C0681" w:rsidRDefault="008C0681" w:rsidP="008C0681">
      <w:pPr>
        <w:jc w:val="both"/>
        <w:rPr>
          <w:rFonts w:ascii="Arial Narrow" w:hAnsi="Arial Narrow" w:cs="Arial"/>
          <w:bCs/>
        </w:rPr>
      </w:pPr>
      <w:r w:rsidRPr="008C0681">
        <w:rPr>
          <w:rFonts w:ascii="Arial Narrow" w:hAnsi="Arial Narrow" w:cs="Arial"/>
          <w:b/>
          <w:bCs/>
        </w:rPr>
        <w:t xml:space="preserve">VEBLINCO LTDA </w:t>
      </w:r>
      <w:r w:rsidRPr="008C0681">
        <w:rPr>
          <w:rFonts w:ascii="Arial Narrow" w:hAnsi="Arial Narrow" w:cs="Arial"/>
          <w:bCs/>
        </w:rPr>
        <w:t>determina que todas las relaciones entre su recurso humano, deben estar basadas en el respeto a la dignidad humana y un trato digno por el cual es obligación de todos sus trabajadores desarrollar su gestión según los estándares más exigentes en materia de integridad, honestidad y trato justo, así como evitar conflictos personales y laborales.</w:t>
      </w:r>
    </w:p>
    <w:p w14:paraId="24B27F93" w14:textId="35D6F022" w:rsidR="008C0681" w:rsidRPr="008C0681" w:rsidRDefault="008C0681" w:rsidP="008C0681">
      <w:pPr>
        <w:jc w:val="both"/>
        <w:rPr>
          <w:rFonts w:ascii="Arial Narrow" w:hAnsi="Arial Narrow" w:cs="Arial"/>
          <w:bCs/>
        </w:rPr>
      </w:pPr>
      <w:r w:rsidRPr="008C0681">
        <w:rPr>
          <w:rFonts w:ascii="Arial Narrow" w:hAnsi="Arial Narrow" w:cs="Arial"/>
          <w:bCs/>
        </w:rPr>
        <w:t xml:space="preserve">El incumplimiento de esta política, </w:t>
      </w:r>
      <w:r>
        <w:rPr>
          <w:rFonts w:ascii="Arial Narrow" w:hAnsi="Arial Narrow" w:cs="Arial"/>
          <w:bCs/>
        </w:rPr>
        <w:t>traerá</w:t>
      </w:r>
      <w:r w:rsidRPr="008C0681">
        <w:rPr>
          <w:rFonts w:ascii="Arial Narrow" w:hAnsi="Arial Narrow" w:cs="Arial"/>
          <w:bCs/>
        </w:rPr>
        <w:t xml:space="preserve"> sanciones disciplinarias correspondientes a la normatividad legal vigente, lo estipulado en el reglamento interno de trabajo y el manual de convivencia, igualmente se tendrá en cuenta las demás disposiciones, orientadas al mantenimiento y conservación de la disciplina y el buen trato en los ambientes de trabajo.</w:t>
      </w:r>
    </w:p>
    <w:p w14:paraId="51AB49CE" w14:textId="03E207C9" w:rsidR="002A5F69" w:rsidRPr="002A5F69" w:rsidRDefault="002A5F69" w:rsidP="002A5F69">
      <w:pPr>
        <w:spacing w:line="360" w:lineRule="auto"/>
        <w:rPr>
          <w:rFonts w:ascii="Arial Narrow" w:hAnsi="Arial Narrow" w:cs="Arial"/>
          <w:b/>
        </w:rPr>
      </w:pPr>
      <w:bookmarkStart w:id="0" w:name="_GoBack"/>
      <w:bookmarkEnd w:id="0"/>
    </w:p>
    <w:p w14:paraId="1FD5C790" w14:textId="77777777" w:rsidR="002A5F69" w:rsidRDefault="002A5F69" w:rsidP="002A5F69">
      <w:pPr>
        <w:spacing w:line="360" w:lineRule="auto"/>
        <w:jc w:val="center"/>
        <w:rPr>
          <w:rFonts w:ascii="Arial Narrow" w:hAnsi="Arial Narrow" w:cs="Arial"/>
          <w:b/>
        </w:rPr>
      </w:pPr>
    </w:p>
    <w:p w14:paraId="333B4069" w14:textId="660318A8" w:rsidR="002A5F69" w:rsidRPr="002A5F69" w:rsidRDefault="002A5F69" w:rsidP="002A5F69">
      <w:pPr>
        <w:spacing w:after="0" w:line="240" w:lineRule="auto"/>
        <w:jc w:val="center"/>
        <w:rPr>
          <w:rFonts w:ascii="Arial Narrow" w:hAnsi="Arial Narrow" w:cs="Arial"/>
          <w:b/>
        </w:rPr>
      </w:pPr>
      <w:r w:rsidRPr="002A5F69">
        <w:rPr>
          <w:rFonts w:ascii="Arial Narrow" w:hAnsi="Arial Narrow" w:cs="Arial"/>
          <w:b/>
        </w:rPr>
        <w:t>________________________________________</w:t>
      </w:r>
    </w:p>
    <w:p w14:paraId="4EBBD061" w14:textId="77777777" w:rsidR="002A5F69" w:rsidRDefault="002A5F69" w:rsidP="002A5F69">
      <w:pPr>
        <w:spacing w:after="0" w:line="240" w:lineRule="auto"/>
        <w:jc w:val="center"/>
        <w:rPr>
          <w:rFonts w:ascii="Arial Narrow" w:hAnsi="Arial Narrow" w:cs="Arial"/>
        </w:rPr>
      </w:pPr>
    </w:p>
    <w:p w14:paraId="0322D2C4" w14:textId="42FF1455" w:rsidR="002A5F69" w:rsidRPr="002A5F69" w:rsidRDefault="002A5F69" w:rsidP="002A5F69">
      <w:pPr>
        <w:spacing w:after="0" w:line="240" w:lineRule="auto"/>
        <w:jc w:val="center"/>
        <w:rPr>
          <w:rFonts w:ascii="Arial Narrow" w:hAnsi="Arial Narrow" w:cs="Arial"/>
        </w:rPr>
      </w:pPr>
      <w:r w:rsidRPr="002A5F69">
        <w:rPr>
          <w:rFonts w:ascii="Arial Narrow" w:hAnsi="Arial Narrow" w:cs="Arial"/>
        </w:rPr>
        <w:t>MARIA ISABEL ALMEIDA</w:t>
      </w:r>
    </w:p>
    <w:p w14:paraId="69FC5BC7" w14:textId="55584DF6" w:rsidR="002A5F69" w:rsidRDefault="002A5F69" w:rsidP="002A5F69">
      <w:pPr>
        <w:spacing w:after="0" w:line="240" w:lineRule="auto"/>
        <w:jc w:val="center"/>
        <w:rPr>
          <w:rFonts w:ascii="Arial Narrow" w:hAnsi="Arial Narrow" w:cs="Arial"/>
          <w:b/>
        </w:rPr>
      </w:pPr>
      <w:r w:rsidRPr="002A5F69">
        <w:rPr>
          <w:rFonts w:ascii="Arial Narrow" w:hAnsi="Arial Narrow" w:cs="Arial"/>
          <w:b/>
        </w:rPr>
        <w:t>GERENTE GENERAL</w:t>
      </w:r>
    </w:p>
    <w:p w14:paraId="6CE38FDF" w14:textId="530C2AEB" w:rsidR="00085C1A" w:rsidRPr="008C0681" w:rsidRDefault="002D578D" w:rsidP="008C0681">
      <w:pPr>
        <w:spacing w:after="200" w:line="276" w:lineRule="auto"/>
        <w:jc w:val="center"/>
        <w:rPr>
          <w:rFonts w:ascii="Arial Narrow" w:hAnsi="Arial Narrow" w:cs="Arial"/>
          <w:b/>
          <w:sz w:val="24"/>
          <w:szCs w:val="24"/>
        </w:rPr>
      </w:pPr>
      <w:r w:rsidRPr="00E62617">
        <w:rPr>
          <w:rFonts w:ascii="Arial Narrow" w:hAnsi="Arial Narrow" w:cs="Arial"/>
          <w:iCs/>
          <w:sz w:val="28"/>
          <w:szCs w:val="28"/>
        </w:rPr>
        <w:t xml:space="preserve">Fecha de actualización: </w:t>
      </w:r>
      <w:r w:rsidR="00483BEF">
        <w:rPr>
          <w:rFonts w:ascii="Arial Narrow" w:hAnsi="Arial Narrow" w:cs="Arial"/>
          <w:iCs/>
          <w:sz w:val="28"/>
          <w:szCs w:val="28"/>
        </w:rPr>
        <w:t>Agosto 2020</w:t>
      </w:r>
    </w:p>
    <w:sectPr w:rsidR="00085C1A" w:rsidRPr="008C0681" w:rsidSect="008C0681">
      <w:headerReference w:type="even" r:id="rId6"/>
      <w:headerReference w:type="default" r:id="rId7"/>
      <w:footerReference w:type="even" r:id="rId8"/>
      <w:footerReference w:type="default" r:id="rId9"/>
      <w:headerReference w:type="first" r:id="rId10"/>
      <w:footerReference w:type="first" r:id="rId11"/>
      <w:pgSz w:w="12240" w:h="15840"/>
      <w:pgMar w:top="1417" w:right="160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E2A1" w14:textId="77777777" w:rsidR="00AE57D9" w:rsidRDefault="00AE57D9" w:rsidP="00085C1A">
      <w:pPr>
        <w:spacing w:after="0" w:line="240" w:lineRule="auto"/>
      </w:pPr>
      <w:r>
        <w:separator/>
      </w:r>
    </w:p>
  </w:endnote>
  <w:endnote w:type="continuationSeparator" w:id="0">
    <w:p w14:paraId="3455AC22" w14:textId="77777777" w:rsidR="00AE57D9" w:rsidRDefault="00AE57D9" w:rsidP="0008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62C8" w14:textId="77777777" w:rsidR="001B67AF" w:rsidRDefault="001B67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12B1" w14:textId="6D71C6DE" w:rsidR="00085C1A" w:rsidRDefault="00085C1A" w:rsidP="00085C1A">
    <w:pPr>
      <w:pStyle w:val="Piedepgina"/>
      <w:ind w:hanging="1134"/>
    </w:pPr>
    <w:r>
      <w:rPr>
        <w:noProof/>
        <w:lang w:eastAsia="es-CO"/>
      </w:rPr>
      <w:drawing>
        <wp:anchor distT="0" distB="0" distL="114300" distR="114300" simplePos="0" relativeHeight="251657216" behindDoc="0" locked="0" layoutInCell="1" allowOverlap="1" wp14:anchorId="628B60C1" wp14:editId="180BAA9A">
          <wp:simplePos x="0" y="0"/>
          <wp:positionH relativeFrom="column">
            <wp:posOffset>371475</wp:posOffset>
          </wp:positionH>
          <wp:positionV relativeFrom="paragraph">
            <wp:posOffset>9046210</wp:posOffset>
          </wp:positionV>
          <wp:extent cx="7134225" cy="80010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5B14" w14:textId="77777777" w:rsidR="001B67AF" w:rsidRDefault="001B67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37B8" w14:textId="77777777" w:rsidR="00AE57D9" w:rsidRDefault="00AE57D9" w:rsidP="00085C1A">
      <w:pPr>
        <w:spacing w:after="0" w:line="240" w:lineRule="auto"/>
      </w:pPr>
      <w:r>
        <w:separator/>
      </w:r>
    </w:p>
  </w:footnote>
  <w:footnote w:type="continuationSeparator" w:id="0">
    <w:p w14:paraId="5C019DBB" w14:textId="77777777" w:rsidR="00AE57D9" w:rsidRDefault="00AE57D9" w:rsidP="0008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8F83" w14:textId="77777777" w:rsidR="001B67AF" w:rsidRDefault="001B67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5289" w:type="pct"/>
      <w:jc w:val="center"/>
      <w:tblLook w:val="04A0" w:firstRow="1" w:lastRow="0" w:firstColumn="1" w:lastColumn="0" w:noHBand="0" w:noVBand="1"/>
    </w:tblPr>
    <w:tblGrid>
      <w:gridCol w:w="3052"/>
      <w:gridCol w:w="838"/>
      <w:gridCol w:w="1238"/>
      <w:gridCol w:w="885"/>
      <w:gridCol w:w="423"/>
      <w:gridCol w:w="741"/>
      <w:gridCol w:w="1132"/>
      <w:gridCol w:w="815"/>
      <w:gridCol w:w="462"/>
    </w:tblGrid>
    <w:tr w:rsidR="001B67AF" w:rsidRPr="0007376B" w14:paraId="24400F9B" w14:textId="77777777" w:rsidTr="00393391">
      <w:trPr>
        <w:trHeight w:val="453"/>
        <w:jc w:val="center"/>
      </w:trPr>
      <w:tc>
        <w:tcPr>
          <w:tcW w:w="1600" w:type="pct"/>
          <w:vMerge w:val="restart"/>
          <w:vAlign w:val="center"/>
        </w:tcPr>
        <w:p w14:paraId="77FF90F3" w14:textId="77777777" w:rsidR="001B67AF" w:rsidRPr="0007376B" w:rsidRDefault="001B67AF" w:rsidP="001B67AF">
          <w:pPr>
            <w:tabs>
              <w:tab w:val="center" w:pos="4252"/>
              <w:tab w:val="right" w:pos="8504"/>
            </w:tabs>
            <w:rPr>
              <w:rFonts w:ascii="Arial Narrow" w:eastAsia="Times New Roman" w:hAnsi="Arial Narrow" w:cs="Arial"/>
              <w:sz w:val="22"/>
              <w:szCs w:val="20"/>
            </w:rPr>
          </w:pPr>
          <w:r w:rsidRPr="0007376B">
            <w:rPr>
              <w:rFonts w:ascii="Arial Narrow" w:eastAsia="Times New Roman" w:hAnsi="Arial Narrow"/>
              <w:noProof/>
              <w:szCs w:val="20"/>
              <w:lang w:eastAsia="es-CO"/>
            </w:rPr>
            <w:drawing>
              <wp:inline distT="0" distB="0" distL="0" distR="0" wp14:anchorId="39D26556" wp14:editId="578657FA">
                <wp:extent cx="1760561" cy="586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83" cy="587914"/>
                        </a:xfrm>
                        <a:prstGeom prst="rect">
                          <a:avLst/>
                        </a:prstGeom>
                        <a:noFill/>
                        <a:ln>
                          <a:noFill/>
                        </a:ln>
                      </pic:spPr>
                    </pic:pic>
                  </a:graphicData>
                </a:graphic>
              </wp:inline>
            </w:drawing>
          </w:r>
        </w:p>
      </w:tc>
      <w:tc>
        <w:tcPr>
          <w:tcW w:w="3400" w:type="pct"/>
          <w:gridSpan w:val="8"/>
          <w:vAlign w:val="center"/>
        </w:tcPr>
        <w:p w14:paraId="2268A99F" w14:textId="77777777" w:rsidR="001B67AF" w:rsidRPr="0007376B" w:rsidRDefault="001B67AF" w:rsidP="001B67AF">
          <w:pPr>
            <w:tabs>
              <w:tab w:val="center" w:pos="4252"/>
              <w:tab w:val="right" w:pos="8504"/>
            </w:tabs>
            <w:jc w:val="center"/>
            <w:rPr>
              <w:rFonts w:ascii="Arial Narrow" w:eastAsia="Times New Roman" w:hAnsi="Arial Narrow" w:cs="Arial"/>
              <w:b/>
              <w:sz w:val="22"/>
              <w:szCs w:val="20"/>
            </w:rPr>
          </w:pPr>
          <w:r w:rsidRPr="0007376B">
            <w:rPr>
              <w:rFonts w:ascii="Arial Narrow" w:eastAsia="Times New Roman" w:hAnsi="Arial Narrow" w:cs="Arial"/>
              <w:b/>
              <w:sz w:val="22"/>
              <w:szCs w:val="20"/>
            </w:rPr>
            <w:t>GESTIÓN GERENCIAL</w:t>
          </w:r>
        </w:p>
      </w:tc>
    </w:tr>
    <w:tr w:rsidR="001B67AF" w:rsidRPr="0007376B" w14:paraId="22F76080" w14:textId="77777777" w:rsidTr="00393391">
      <w:trPr>
        <w:trHeight w:val="453"/>
        <w:jc w:val="center"/>
      </w:trPr>
      <w:tc>
        <w:tcPr>
          <w:tcW w:w="1600" w:type="pct"/>
          <w:vMerge/>
        </w:tcPr>
        <w:p w14:paraId="48A374CA" w14:textId="77777777" w:rsidR="001B67AF" w:rsidRPr="0007376B" w:rsidRDefault="001B67AF" w:rsidP="001B67AF">
          <w:pPr>
            <w:tabs>
              <w:tab w:val="center" w:pos="4252"/>
              <w:tab w:val="right" w:pos="8504"/>
            </w:tabs>
            <w:rPr>
              <w:rFonts w:ascii="Arial Narrow" w:eastAsia="Times New Roman" w:hAnsi="Arial Narrow"/>
              <w:sz w:val="22"/>
              <w:szCs w:val="20"/>
            </w:rPr>
          </w:pPr>
        </w:p>
      </w:tc>
      <w:tc>
        <w:tcPr>
          <w:tcW w:w="3400" w:type="pct"/>
          <w:gridSpan w:val="8"/>
          <w:vAlign w:val="center"/>
        </w:tcPr>
        <w:p w14:paraId="41C44E29" w14:textId="77777777" w:rsidR="001B67AF" w:rsidRPr="0007376B" w:rsidRDefault="001B67AF" w:rsidP="001B67AF">
          <w:pPr>
            <w:tabs>
              <w:tab w:val="center" w:pos="4252"/>
              <w:tab w:val="right" w:pos="8504"/>
            </w:tabs>
            <w:jc w:val="center"/>
            <w:rPr>
              <w:rFonts w:ascii="Arial Narrow" w:eastAsia="Times New Roman" w:hAnsi="Arial Narrow"/>
              <w:b/>
              <w:sz w:val="22"/>
              <w:szCs w:val="20"/>
            </w:rPr>
          </w:pPr>
          <w:r w:rsidRPr="0007376B">
            <w:rPr>
              <w:rFonts w:ascii="Arial Narrow" w:eastAsia="Times New Roman" w:hAnsi="Arial Narrow"/>
              <w:b/>
              <w:sz w:val="22"/>
              <w:szCs w:val="20"/>
            </w:rPr>
            <w:t xml:space="preserve">POLÍTICA DE </w:t>
          </w:r>
          <w:r>
            <w:rPr>
              <w:rFonts w:ascii="Arial Narrow" w:eastAsia="Times New Roman" w:hAnsi="Arial Narrow"/>
              <w:b/>
              <w:sz w:val="22"/>
              <w:szCs w:val="20"/>
              <w:lang w:val="es-CO"/>
            </w:rPr>
            <w:t>PREVENCIÓ</w:t>
          </w:r>
          <w:r w:rsidRPr="0007376B">
            <w:rPr>
              <w:rFonts w:ascii="Arial Narrow" w:eastAsia="Times New Roman" w:hAnsi="Arial Narrow"/>
              <w:b/>
              <w:sz w:val="22"/>
              <w:szCs w:val="20"/>
              <w:lang w:val="es-CO"/>
            </w:rPr>
            <w:t xml:space="preserve">N DE </w:t>
          </w:r>
          <w:r>
            <w:rPr>
              <w:rFonts w:ascii="Arial Narrow" w:eastAsia="Times New Roman" w:hAnsi="Arial Narrow"/>
              <w:b/>
              <w:sz w:val="22"/>
              <w:szCs w:val="20"/>
              <w:lang w:val="es-CO"/>
            </w:rPr>
            <w:t>ACOSO LABORAL</w:t>
          </w:r>
        </w:p>
      </w:tc>
    </w:tr>
    <w:tr w:rsidR="001B67AF" w:rsidRPr="0007376B" w14:paraId="37A115E9" w14:textId="77777777" w:rsidTr="00D018BD">
      <w:trPr>
        <w:trHeight w:val="283"/>
        <w:jc w:val="center"/>
      </w:trPr>
      <w:tc>
        <w:tcPr>
          <w:tcW w:w="1600" w:type="pct"/>
          <w:vMerge/>
        </w:tcPr>
        <w:p w14:paraId="073DCDAB" w14:textId="77777777" w:rsidR="001B67AF" w:rsidRPr="0007376B" w:rsidRDefault="001B67AF" w:rsidP="001B67AF">
          <w:pPr>
            <w:tabs>
              <w:tab w:val="center" w:pos="4252"/>
              <w:tab w:val="right" w:pos="8504"/>
            </w:tabs>
            <w:rPr>
              <w:rFonts w:ascii="Arial Narrow" w:eastAsia="Times New Roman" w:hAnsi="Arial Narrow"/>
              <w:sz w:val="22"/>
              <w:szCs w:val="20"/>
            </w:rPr>
          </w:pPr>
        </w:p>
      </w:tc>
      <w:tc>
        <w:tcPr>
          <w:tcW w:w="371" w:type="pct"/>
          <w:shd w:val="clear" w:color="auto" w:fill="FFC000"/>
          <w:vAlign w:val="center"/>
        </w:tcPr>
        <w:p w14:paraId="6907D151" w14:textId="77777777" w:rsidR="001B67AF" w:rsidRPr="0007376B" w:rsidRDefault="001B67AF" w:rsidP="001B67AF">
          <w:pPr>
            <w:tabs>
              <w:tab w:val="center" w:pos="4252"/>
              <w:tab w:val="right" w:pos="8504"/>
            </w:tabs>
            <w:jc w:val="center"/>
            <w:rPr>
              <w:rFonts w:ascii="Arial Narrow" w:eastAsia="Times New Roman" w:hAnsi="Arial Narrow" w:cs="Arial"/>
              <w:b/>
              <w:sz w:val="22"/>
              <w:szCs w:val="20"/>
            </w:rPr>
          </w:pPr>
          <w:r w:rsidRPr="0007376B">
            <w:rPr>
              <w:rFonts w:ascii="Arial Narrow" w:eastAsia="Times New Roman" w:hAnsi="Arial Narrow" w:cs="Arial"/>
              <w:b/>
              <w:sz w:val="22"/>
              <w:szCs w:val="20"/>
            </w:rPr>
            <w:t>Código</w:t>
          </w:r>
        </w:p>
      </w:tc>
      <w:tc>
        <w:tcPr>
          <w:tcW w:w="654" w:type="pct"/>
          <w:vAlign w:val="center"/>
        </w:tcPr>
        <w:p w14:paraId="6BF5F31B" w14:textId="77777777" w:rsidR="001B67AF" w:rsidRPr="0007376B" w:rsidRDefault="001B67AF" w:rsidP="001B67AF">
          <w:pPr>
            <w:tabs>
              <w:tab w:val="center" w:pos="4252"/>
              <w:tab w:val="right" w:pos="8504"/>
            </w:tabs>
            <w:jc w:val="center"/>
            <w:rPr>
              <w:rFonts w:ascii="Arial Narrow" w:eastAsia="Times New Roman" w:hAnsi="Arial Narrow" w:cs="Arial"/>
              <w:sz w:val="22"/>
              <w:szCs w:val="20"/>
            </w:rPr>
          </w:pPr>
          <w:r>
            <w:rPr>
              <w:rFonts w:ascii="Arial Narrow" w:eastAsia="Times New Roman" w:hAnsi="Arial Narrow" w:cs="Arial"/>
              <w:sz w:val="22"/>
              <w:szCs w:val="20"/>
            </w:rPr>
            <w:t>PO-GG004</w:t>
          </w:r>
        </w:p>
      </w:tc>
      <w:tc>
        <w:tcPr>
          <w:tcW w:w="470" w:type="pct"/>
          <w:shd w:val="clear" w:color="auto" w:fill="FFC000"/>
          <w:vAlign w:val="center"/>
        </w:tcPr>
        <w:p w14:paraId="557C351D" w14:textId="77777777" w:rsidR="001B67AF" w:rsidRPr="0007376B" w:rsidRDefault="001B67AF" w:rsidP="001B67AF">
          <w:pPr>
            <w:tabs>
              <w:tab w:val="center" w:pos="4252"/>
              <w:tab w:val="right" w:pos="8504"/>
            </w:tabs>
            <w:jc w:val="center"/>
            <w:rPr>
              <w:rFonts w:ascii="Arial Narrow" w:eastAsia="Times New Roman" w:hAnsi="Arial Narrow" w:cs="Arial"/>
              <w:b/>
              <w:sz w:val="22"/>
              <w:szCs w:val="20"/>
            </w:rPr>
          </w:pPr>
          <w:r w:rsidRPr="0007376B">
            <w:rPr>
              <w:rFonts w:ascii="Arial Narrow" w:eastAsia="Times New Roman" w:hAnsi="Arial Narrow" w:cs="Arial"/>
              <w:b/>
              <w:sz w:val="22"/>
              <w:szCs w:val="20"/>
            </w:rPr>
            <w:t>Versión</w:t>
          </w:r>
        </w:p>
      </w:tc>
      <w:tc>
        <w:tcPr>
          <w:tcW w:w="229" w:type="pct"/>
          <w:vAlign w:val="center"/>
        </w:tcPr>
        <w:p w14:paraId="190E7F5E" w14:textId="0A8CB6CF" w:rsidR="001B67AF" w:rsidRPr="0007376B" w:rsidRDefault="001B67AF" w:rsidP="001B67AF">
          <w:pPr>
            <w:tabs>
              <w:tab w:val="center" w:pos="4252"/>
              <w:tab w:val="right" w:pos="8504"/>
            </w:tabs>
            <w:jc w:val="center"/>
            <w:rPr>
              <w:rFonts w:ascii="Arial Narrow" w:eastAsia="Times New Roman" w:hAnsi="Arial Narrow" w:cs="Arial"/>
              <w:sz w:val="22"/>
              <w:szCs w:val="20"/>
            </w:rPr>
          </w:pPr>
          <w:r>
            <w:rPr>
              <w:rFonts w:ascii="Arial Narrow" w:eastAsia="Times New Roman" w:hAnsi="Arial Narrow" w:cs="Arial"/>
              <w:sz w:val="22"/>
              <w:szCs w:val="20"/>
            </w:rPr>
            <w:t>02</w:t>
          </w:r>
        </w:p>
      </w:tc>
      <w:tc>
        <w:tcPr>
          <w:tcW w:w="395" w:type="pct"/>
          <w:shd w:val="clear" w:color="auto" w:fill="FFC000"/>
          <w:vAlign w:val="center"/>
        </w:tcPr>
        <w:p w14:paraId="5C38E6DA" w14:textId="77777777" w:rsidR="001B67AF" w:rsidRPr="0007376B" w:rsidRDefault="001B67AF" w:rsidP="001B67AF">
          <w:pPr>
            <w:tabs>
              <w:tab w:val="center" w:pos="4252"/>
              <w:tab w:val="right" w:pos="8504"/>
            </w:tabs>
            <w:jc w:val="center"/>
            <w:rPr>
              <w:rFonts w:ascii="Arial Narrow" w:eastAsia="Times New Roman" w:hAnsi="Arial Narrow" w:cs="Arial"/>
              <w:b/>
              <w:sz w:val="22"/>
              <w:szCs w:val="20"/>
            </w:rPr>
          </w:pPr>
          <w:r w:rsidRPr="0007376B">
            <w:rPr>
              <w:rFonts w:ascii="Arial Narrow" w:eastAsia="Times New Roman" w:hAnsi="Arial Narrow" w:cs="Arial"/>
              <w:b/>
              <w:sz w:val="22"/>
              <w:szCs w:val="20"/>
            </w:rPr>
            <w:t>Fecha</w:t>
          </w:r>
        </w:p>
      </w:tc>
      <w:tc>
        <w:tcPr>
          <w:tcW w:w="599" w:type="pct"/>
          <w:vAlign w:val="center"/>
        </w:tcPr>
        <w:p w14:paraId="0DFD31C2" w14:textId="22F95951" w:rsidR="001B67AF" w:rsidRPr="0007376B" w:rsidRDefault="001B67AF" w:rsidP="001B67AF">
          <w:pPr>
            <w:tabs>
              <w:tab w:val="center" w:pos="4252"/>
              <w:tab w:val="right" w:pos="8504"/>
            </w:tabs>
            <w:jc w:val="center"/>
            <w:rPr>
              <w:rFonts w:ascii="Arial Narrow" w:eastAsia="Times New Roman" w:hAnsi="Arial Narrow" w:cs="Arial"/>
              <w:sz w:val="22"/>
              <w:szCs w:val="20"/>
            </w:rPr>
          </w:pPr>
          <w:r>
            <w:rPr>
              <w:rFonts w:ascii="Arial Narrow" w:eastAsia="Times New Roman" w:hAnsi="Arial Narrow" w:cs="Arial"/>
              <w:sz w:val="22"/>
              <w:szCs w:val="20"/>
            </w:rPr>
            <w:t>21/08/2020</w:t>
          </w:r>
        </w:p>
      </w:tc>
      <w:tc>
        <w:tcPr>
          <w:tcW w:w="433" w:type="pct"/>
          <w:shd w:val="clear" w:color="auto" w:fill="FFC000"/>
          <w:vAlign w:val="center"/>
        </w:tcPr>
        <w:p w14:paraId="456A9CEB" w14:textId="77777777" w:rsidR="001B67AF" w:rsidRPr="0007376B" w:rsidRDefault="001B67AF" w:rsidP="001B67AF">
          <w:pPr>
            <w:tabs>
              <w:tab w:val="center" w:pos="4252"/>
              <w:tab w:val="right" w:pos="8504"/>
            </w:tabs>
            <w:jc w:val="center"/>
            <w:rPr>
              <w:rFonts w:ascii="Arial Narrow" w:eastAsia="Times New Roman" w:hAnsi="Arial Narrow" w:cs="Arial"/>
              <w:b/>
              <w:sz w:val="22"/>
              <w:szCs w:val="20"/>
            </w:rPr>
          </w:pPr>
          <w:r w:rsidRPr="0007376B">
            <w:rPr>
              <w:rFonts w:ascii="Arial Narrow" w:eastAsia="Times New Roman" w:hAnsi="Arial Narrow" w:cs="Arial"/>
              <w:b/>
              <w:sz w:val="22"/>
              <w:szCs w:val="20"/>
            </w:rPr>
            <w:t>Página</w:t>
          </w:r>
        </w:p>
      </w:tc>
      <w:tc>
        <w:tcPr>
          <w:tcW w:w="248" w:type="pct"/>
          <w:vAlign w:val="center"/>
        </w:tcPr>
        <w:p w14:paraId="2612BB1D" w14:textId="3DF1D73F" w:rsidR="001B67AF" w:rsidRPr="0007376B" w:rsidRDefault="001B67AF" w:rsidP="001B67AF">
          <w:pPr>
            <w:tabs>
              <w:tab w:val="center" w:pos="4252"/>
              <w:tab w:val="right" w:pos="8504"/>
            </w:tabs>
            <w:jc w:val="center"/>
            <w:rPr>
              <w:rFonts w:ascii="Arial Narrow" w:eastAsia="Times New Roman" w:hAnsi="Arial Narrow" w:cs="Arial"/>
              <w:sz w:val="22"/>
              <w:szCs w:val="20"/>
            </w:rPr>
          </w:pPr>
          <w:r w:rsidRPr="0007376B">
            <w:rPr>
              <w:rFonts w:ascii="Arial Narrow" w:eastAsia="Times New Roman" w:hAnsi="Arial Narrow" w:cs="Arial"/>
              <w:szCs w:val="20"/>
            </w:rPr>
            <w:fldChar w:fldCharType="begin"/>
          </w:r>
          <w:r w:rsidRPr="0007376B">
            <w:rPr>
              <w:rFonts w:ascii="Arial Narrow" w:eastAsia="Times New Roman" w:hAnsi="Arial Narrow" w:cs="Arial"/>
              <w:sz w:val="22"/>
              <w:szCs w:val="20"/>
            </w:rPr>
            <w:instrText>PAGE   \* MERGEFORMAT</w:instrText>
          </w:r>
          <w:r w:rsidRPr="0007376B">
            <w:rPr>
              <w:rFonts w:ascii="Arial Narrow" w:eastAsia="Times New Roman" w:hAnsi="Arial Narrow" w:cs="Arial"/>
              <w:szCs w:val="20"/>
            </w:rPr>
            <w:fldChar w:fldCharType="separate"/>
          </w:r>
          <w:r w:rsidR="00AE57D9" w:rsidRPr="00AE57D9">
            <w:rPr>
              <w:rFonts w:ascii="Arial Narrow" w:eastAsia="Times New Roman" w:hAnsi="Arial Narrow" w:cs="Arial"/>
              <w:noProof/>
              <w:sz w:val="22"/>
              <w:szCs w:val="20"/>
              <w:lang w:val="es-ES"/>
            </w:rPr>
            <w:t>1</w:t>
          </w:r>
          <w:r w:rsidRPr="0007376B">
            <w:rPr>
              <w:rFonts w:ascii="Arial Narrow" w:eastAsia="Times New Roman" w:hAnsi="Arial Narrow" w:cs="Arial"/>
              <w:szCs w:val="20"/>
            </w:rPr>
            <w:fldChar w:fldCharType="end"/>
          </w:r>
        </w:p>
      </w:tc>
    </w:tr>
  </w:tbl>
  <w:p w14:paraId="76BAE0D7" w14:textId="6F0F62D3" w:rsidR="00EB7B70" w:rsidRDefault="00EB7B70" w:rsidP="001D1805">
    <w:pPr>
      <w:pStyle w:val="Encabezado"/>
    </w:pPr>
  </w:p>
  <w:p w14:paraId="7A507E14" w14:textId="0EFF4667" w:rsidR="00EB7B70" w:rsidRDefault="00EB7B70" w:rsidP="001D180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E740" w14:textId="77777777" w:rsidR="001B67AF" w:rsidRDefault="001B67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1A"/>
    <w:rsid w:val="00085C1A"/>
    <w:rsid w:val="00176AFE"/>
    <w:rsid w:val="00177871"/>
    <w:rsid w:val="001B67AF"/>
    <w:rsid w:val="001D1805"/>
    <w:rsid w:val="00210580"/>
    <w:rsid w:val="00236A55"/>
    <w:rsid w:val="00296FA1"/>
    <w:rsid w:val="002A5F69"/>
    <w:rsid w:val="002A62C3"/>
    <w:rsid w:val="002D578D"/>
    <w:rsid w:val="00411922"/>
    <w:rsid w:val="00433265"/>
    <w:rsid w:val="00483BEF"/>
    <w:rsid w:val="004A5453"/>
    <w:rsid w:val="004C3F14"/>
    <w:rsid w:val="008634A4"/>
    <w:rsid w:val="008C0681"/>
    <w:rsid w:val="00A011DD"/>
    <w:rsid w:val="00A713E2"/>
    <w:rsid w:val="00AC7FD7"/>
    <w:rsid w:val="00AE57D9"/>
    <w:rsid w:val="00C809A9"/>
    <w:rsid w:val="00D018BD"/>
    <w:rsid w:val="00D94F1C"/>
    <w:rsid w:val="00E51792"/>
    <w:rsid w:val="00EB7B70"/>
    <w:rsid w:val="00F801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01FC8"/>
  <w15:docId w15:val="{3BCA8518-EF76-4C29-9CF9-86370981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5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5C1A"/>
  </w:style>
  <w:style w:type="paragraph" w:styleId="Piedepgina">
    <w:name w:val="footer"/>
    <w:basedOn w:val="Normal"/>
    <w:link w:val="PiedepginaCar"/>
    <w:uiPriority w:val="99"/>
    <w:unhideWhenUsed/>
    <w:rsid w:val="00085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5C1A"/>
  </w:style>
  <w:style w:type="paragraph" w:styleId="Textodeglobo">
    <w:name w:val="Balloon Text"/>
    <w:basedOn w:val="Normal"/>
    <w:link w:val="TextodegloboCar"/>
    <w:uiPriority w:val="99"/>
    <w:semiHidden/>
    <w:unhideWhenUsed/>
    <w:rsid w:val="00EB7B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B70"/>
    <w:rPr>
      <w:rFonts w:ascii="Tahoma" w:hAnsi="Tahoma" w:cs="Tahoma"/>
      <w:sz w:val="16"/>
      <w:szCs w:val="16"/>
    </w:rPr>
  </w:style>
  <w:style w:type="table" w:customStyle="1" w:styleId="Tablaconcuadrcula2">
    <w:name w:val="Tabla con cuadrícula2"/>
    <w:basedOn w:val="Tablanormal"/>
    <w:next w:val="Tablaconcuadrcula"/>
    <w:uiPriority w:val="59"/>
    <w:rsid w:val="001B67AF"/>
    <w:pPr>
      <w:spacing w:after="0" w:line="240" w:lineRule="auto"/>
    </w:pPr>
    <w:rPr>
      <w:rFonts w:ascii="Calibri" w:eastAsia="MS Mincho" w:hAnsi="Calibri"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B6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99071">
      <w:bodyDiv w:val="1"/>
      <w:marLeft w:val="0"/>
      <w:marRight w:val="0"/>
      <w:marTop w:val="0"/>
      <w:marBottom w:val="0"/>
      <w:divBdr>
        <w:top w:val="none" w:sz="0" w:space="0" w:color="auto"/>
        <w:left w:val="none" w:sz="0" w:space="0" w:color="auto"/>
        <w:bottom w:val="none" w:sz="0" w:space="0" w:color="auto"/>
        <w:right w:val="none" w:sz="0" w:space="0" w:color="auto"/>
      </w:divBdr>
    </w:div>
    <w:div w:id="1850486350">
      <w:bodyDiv w:val="1"/>
      <w:marLeft w:val="0"/>
      <w:marRight w:val="0"/>
      <w:marTop w:val="0"/>
      <w:marBottom w:val="0"/>
      <w:divBdr>
        <w:top w:val="none" w:sz="0" w:space="0" w:color="auto"/>
        <w:left w:val="none" w:sz="0" w:space="0" w:color="auto"/>
        <w:bottom w:val="none" w:sz="0" w:space="0" w:color="auto"/>
        <w:right w:val="none" w:sz="0" w:space="0" w:color="auto"/>
      </w:divBdr>
    </w:div>
    <w:div w:id="20724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cardenas</dc:creator>
  <cp:keywords/>
  <dc:description/>
  <cp:lastModifiedBy>Power Computer</cp:lastModifiedBy>
  <cp:revision>5</cp:revision>
  <cp:lastPrinted>2021-02-26T15:19:00Z</cp:lastPrinted>
  <dcterms:created xsi:type="dcterms:W3CDTF">2020-10-20T22:41:00Z</dcterms:created>
  <dcterms:modified xsi:type="dcterms:W3CDTF">2021-02-26T15:19:00Z</dcterms:modified>
</cp:coreProperties>
</file>